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54" w:rsidRDefault="001A4254" w:rsidP="00761F4B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A4254" w:rsidRPr="00663BF0" w:rsidRDefault="001A4254" w:rsidP="00761F4B">
      <w:pPr>
        <w:pStyle w:val="Zhlav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BF0">
        <w:rPr>
          <w:rFonts w:ascii="Times New Roman" w:hAnsi="Times New Roman"/>
          <w:b/>
          <w:bCs/>
          <w:sz w:val="28"/>
          <w:szCs w:val="28"/>
        </w:rPr>
        <w:t xml:space="preserve"> MAP </w:t>
      </w:r>
      <w:r>
        <w:rPr>
          <w:rFonts w:ascii="Times New Roman" w:hAnsi="Times New Roman"/>
          <w:b/>
          <w:bCs/>
          <w:sz w:val="28"/>
          <w:szCs w:val="28"/>
        </w:rPr>
        <w:t>Dačice</w:t>
      </w:r>
      <w:r w:rsidR="001E4FAE">
        <w:rPr>
          <w:rFonts w:ascii="Times New Roman" w:hAnsi="Times New Roman"/>
          <w:b/>
          <w:bCs/>
          <w:sz w:val="28"/>
          <w:szCs w:val="28"/>
        </w:rPr>
        <w:t xml:space="preserve"> II</w:t>
      </w:r>
      <w:r w:rsidR="003D086C">
        <w:rPr>
          <w:rFonts w:ascii="Times New Roman" w:hAnsi="Times New Roman"/>
          <w:b/>
          <w:bCs/>
          <w:sz w:val="28"/>
          <w:szCs w:val="28"/>
        </w:rPr>
        <w:t xml:space="preserve"> – CZ.02.3.68/0.0/0.0/17_047/0009098</w:t>
      </w:r>
    </w:p>
    <w:p w:rsidR="001A4254" w:rsidRPr="00663BF0" w:rsidRDefault="001A4254" w:rsidP="00761F4B">
      <w:pPr>
        <w:jc w:val="center"/>
        <w:rPr>
          <w:rStyle w:val="datalabel"/>
          <w:rFonts w:ascii="Times New Roman" w:hAnsi="Times New Roman"/>
        </w:rPr>
      </w:pPr>
      <w:r w:rsidRPr="00663BF0">
        <w:rPr>
          <w:rFonts w:ascii="Times New Roman" w:hAnsi="Times New Roman"/>
          <w:sz w:val="20"/>
          <w:szCs w:val="20"/>
        </w:rPr>
        <w:t xml:space="preserve">   </w:t>
      </w:r>
    </w:p>
    <w:p w:rsidR="001A4254" w:rsidRDefault="001A4254" w:rsidP="00761F4B">
      <w:pPr>
        <w:rPr>
          <w:rFonts w:ascii="Times New Roman" w:hAnsi="Times New Roman"/>
          <w:b/>
          <w:bCs/>
          <w:sz w:val="28"/>
          <w:szCs w:val="28"/>
        </w:rPr>
      </w:pPr>
    </w:p>
    <w:p w:rsidR="001A4254" w:rsidRPr="00727096" w:rsidRDefault="001A4254" w:rsidP="00727096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B6D47">
        <w:rPr>
          <w:rFonts w:ascii="Times New Roman" w:hAnsi="Times New Roman"/>
          <w:b/>
          <w:bCs/>
          <w:sz w:val="36"/>
          <w:szCs w:val="36"/>
        </w:rPr>
        <w:t>POZVÁNKA</w:t>
      </w:r>
    </w:p>
    <w:p w:rsidR="001A4254" w:rsidRPr="007C20F8" w:rsidRDefault="003D086C" w:rsidP="00541F98">
      <w:pPr>
        <w:pStyle w:val="Bezmezer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 </w:t>
      </w:r>
      <w:r w:rsidR="00CE0F77">
        <w:rPr>
          <w:rFonts w:ascii="Times New Roman" w:hAnsi="Times New Roman" w:cs="Times New Roman"/>
          <w:b/>
          <w:sz w:val="32"/>
          <w:szCs w:val="32"/>
        </w:rPr>
        <w:t>seminář</w:t>
      </w:r>
    </w:p>
    <w:p w:rsidR="001A4254" w:rsidRDefault="001A4254" w:rsidP="00541F98">
      <w:pPr>
        <w:pStyle w:val="Bezmezer1"/>
        <w:jc w:val="center"/>
        <w:rPr>
          <w:rFonts w:ascii="Times New Roman" w:hAnsi="Times New Roman" w:cs="Times New Roman"/>
          <w:sz w:val="36"/>
          <w:szCs w:val="36"/>
        </w:rPr>
      </w:pPr>
    </w:p>
    <w:p w:rsidR="00773BE9" w:rsidRPr="003F2747" w:rsidRDefault="00200E16" w:rsidP="00541F98">
      <w:pPr>
        <w:pStyle w:val="Bezmezer1"/>
        <w:jc w:val="center"/>
        <w:rPr>
          <w:rFonts w:ascii="Times New Roman" w:hAnsi="Times New Roman" w:cs="Times New Roman"/>
          <w:sz w:val="44"/>
          <w:szCs w:val="44"/>
        </w:rPr>
      </w:pPr>
      <w:r w:rsidRPr="003F2747">
        <w:rPr>
          <w:rFonts w:ascii="Times New Roman" w:hAnsi="Times New Roman" w:cs="Times New Roman"/>
          <w:b/>
          <w:sz w:val="44"/>
          <w:szCs w:val="44"/>
        </w:rPr>
        <w:t>Nácvik čtení</w:t>
      </w:r>
    </w:p>
    <w:p w:rsidR="00773BE9" w:rsidRDefault="00773BE9" w:rsidP="00773BE9">
      <w:pPr>
        <w:pStyle w:val="Default"/>
      </w:pPr>
    </w:p>
    <w:p w:rsidR="003F2747" w:rsidRDefault="003F2747" w:rsidP="00773BE9">
      <w:pPr>
        <w:pStyle w:val="Default"/>
        <w:rPr>
          <w:rFonts w:eastAsia="Arial Unicode MS"/>
          <w:bCs/>
          <w:color w:val="auto"/>
          <w:sz w:val="28"/>
          <w:lang w:eastAsia="en-US"/>
        </w:rPr>
      </w:pPr>
    </w:p>
    <w:p w:rsidR="00200E16" w:rsidRDefault="00773BE9" w:rsidP="00773BE9">
      <w:pPr>
        <w:pStyle w:val="Default"/>
        <w:rPr>
          <w:rFonts w:eastAsia="Arial Unicode MS"/>
          <w:bCs/>
          <w:color w:val="auto"/>
          <w:sz w:val="28"/>
          <w:lang w:eastAsia="en-US"/>
        </w:rPr>
      </w:pPr>
      <w:r w:rsidRPr="00773BE9">
        <w:rPr>
          <w:rFonts w:eastAsia="Arial Unicode MS"/>
          <w:bCs/>
          <w:color w:val="auto"/>
          <w:sz w:val="28"/>
          <w:lang w:eastAsia="en-US"/>
        </w:rPr>
        <w:t>Datum konání:</w:t>
      </w:r>
      <w:r w:rsidR="003F2747">
        <w:rPr>
          <w:rFonts w:eastAsia="Arial Unicode MS"/>
          <w:bCs/>
          <w:color w:val="auto"/>
          <w:sz w:val="28"/>
          <w:lang w:eastAsia="en-US"/>
        </w:rPr>
        <w:tab/>
      </w:r>
      <w:r w:rsidR="003F2747">
        <w:rPr>
          <w:rFonts w:eastAsia="Arial Unicode MS"/>
          <w:bCs/>
          <w:color w:val="auto"/>
          <w:sz w:val="28"/>
          <w:lang w:eastAsia="en-US"/>
        </w:rPr>
        <w:tab/>
      </w:r>
      <w:r w:rsidR="00200E16" w:rsidRPr="006524F9">
        <w:rPr>
          <w:rFonts w:eastAsia="Arial Unicode MS"/>
          <w:b/>
          <w:bCs/>
          <w:color w:val="auto"/>
          <w:sz w:val="28"/>
          <w:lang w:eastAsia="en-US"/>
        </w:rPr>
        <w:t>6. 11. 2019</w:t>
      </w:r>
      <w:r w:rsidR="00200E16">
        <w:rPr>
          <w:rFonts w:eastAsia="Arial Unicode MS"/>
          <w:bCs/>
          <w:color w:val="auto"/>
          <w:sz w:val="28"/>
          <w:lang w:eastAsia="en-US"/>
        </w:rPr>
        <w:t xml:space="preserve"> </w:t>
      </w:r>
    </w:p>
    <w:p w:rsidR="00200E16" w:rsidRDefault="00200E16" w:rsidP="00773BE9">
      <w:pPr>
        <w:pStyle w:val="Default"/>
        <w:rPr>
          <w:rFonts w:eastAsia="Arial Unicode MS"/>
          <w:bCs/>
          <w:color w:val="auto"/>
          <w:sz w:val="28"/>
          <w:lang w:eastAsia="en-US"/>
        </w:rPr>
      </w:pPr>
    </w:p>
    <w:p w:rsidR="00200E16" w:rsidRDefault="00200E16" w:rsidP="00773BE9">
      <w:pPr>
        <w:pStyle w:val="Default"/>
        <w:rPr>
          <w:rFonts w:eastAsia="Arial Unicode MS"/>
          <w:bCs/>
          <w:color w:val="auto"/>
          <w:sz w:val="28"/>
          <w:lang w:eastAsia="en-US"/>
        </w:rPr>
      </w:pPr>
      <w:r>
        <w:rPr>
          <w:rFonts w:eastAsia="Arial Unicode MS"/>
          <w:bCs/>
          <w:color w:val="auto"/>
          <w:sz w:val="28"/>
          <w:lang w:eastAsia="en-US"/>
        </w:rPr>
        <w:t xml:space="preserve">Začátek semináře: </w:t>
      </w:r>
      <w:r w:rsidR="003F2747">
        <w:rPr>
          <w:rFonts w:eastAsia="Arial Unicode MS"/>
          <w:bCs/>
          <w:color w:val="auto"/>
          <w:sz w:val="28"/>
          <w:lang w:eastAsia="en-US"/>
        </w:rPr>
        <w:tab/>
      </w:r>
      <w:r w:rsidR="003F2747">
        <w:rPr>
          <w:rFonts w:eastAsia="Arial Unicode MS"/>
          <w:bCs/>
          <w:color w:val="auto"/>
          <w:sz w:val="28"/>
          <w:lang w:eastAsia="en-US"/>
        </w:rPr>
        <w:tab/>
      </w:r>
      <w:r w:rsidR="00EA4BA8" w:rsidRPr="006524F9">
        <w:rPr>
          <w:rFonts w:eastAsia="Arial Unicode MS"/>
          <w:b/>
          <w:bCs/>
          <w:color w:val="auto"/>
          <w:sz w:val="28"/>
          <w:lang w:eastAsia="en-US"/>
        </w:rPr>
        <w:t>1</w:t>
      </w:r>
      <w:r w:rsidRPr="006524F9">
        <w:rPr>
          <w:rFonts w:eastAsia="Arial Unicode MS"/>
          <w:b/>
          <w:bCs/>
          <w:color w:val="auto"/>
          <w:sz w:val="28"/>
          <w:lang w:eastAsia="en-US"/>
        </w:rPr>
        <w:t>3</w:t>
      </w:r>
      <w:r w:rsidR="003F2747">
        <w:rPr>
          <w:rFonts w:eastAsia="Arial Unicode MS"/>
          <w:b/>
          <w:bCs/>
          <w:color w:val="auto"/>
          <w:sz w:val="28"/>
          <w:lang w:eastAsia="en-US"/>
        </w:rPr>
        <w:t>:</w:t>
      </w:r>
      <w:r w:rsidRPr="006524F9">
        <w:rPr>
          <w:rFonts w:eastAsia="Arial Unicode MS"/>
          <w:b/>
          <w:bCs/>
          <w:color w:val="auto"/>
          <w:sz w:val="28"/>
          <w:lang w:eastAsia="en-US"/>
        </w:rPr>
        <w:t>30 hod</w:t>
      </w:r>
      <w:r w:rsidR="003F2747">
        <w:rPr>
          <w:rFonts w:eastAsia="Arial Unicode MS"/>
          <w:b/>
          <w:bCs/>
          <w:color w:val="auto"/>
          <w:sz w:val="28"/>
          <w:lang w:eastAsia="en-US"/>
        </w:rPr>
        <w:t>in (cca 4 hod.)</w:t>
      </w:r>
    </w:p>
    <w:p w:rsidR="00773BE9" w:rsidRPr="00773BE9" w:rsidRDefault="00773BE9" w:rsidP="00773BE9">
      <w:pPr>
        <w:pStyle w:val="Default"/>
        <w:rPr>
          <w:rFonts w:eastAsia="Arial Unicode MS"/>
          <w:bCs/>
          <w:color w:val="auto"/>
          <w:sz w:val="28"/>
          <w:lang w:eastAsia="en-US"/>
        </w:rPr>
      </w:pPr>
    </w:p>
    <w:p w:rsidR="00773BE9" w:rsidRPr="00773BE9" w:rsidRDefault="00773BE9" w:rsidP="00773BE9">
      <w:pPr>
        <w:pStyle w:val="Default"/>
        <w:rPr>
          <w:rFonts w:eastAsia="Arial Unicode MS"/>
          <w:bCs/>
          <w:color w:val="auto"/>
          <w:sz w:val="28"/>
          <w:lang w:eastAsia="en-US"/>
        </w:rPr>
      </w:pPr>
      <w:r w:rsidRPr="00773BE9">
        <w:rPr>
          <w:rFonts w:eastAsia="Arial Unicode MS"/>
          <w:bCs/>
          <w:color w:val="auto"/>
          <w:sz w:val="28"/>
          <w:lang w:eastAsia="en-US"/>
        </w:rPr>
        <w:t xml:space="preserve">Místo konání: </w:t>
      </w:r>
      <w:r w:rsidR="003F2747">
        <w:rPr>
          <w:rFonts w:eastAsia="Arial Unicode MS"/>
          <w:bCs/>
          <w:color w:val="auto"/>
          <w:sz w:val="28"/>
          <w:lang w:eastAsia="en-US"/>
        </w:rPr>
        <w:tab/>
      </w:r>
      <w:r w:rsidR="003F2747">
        <w:rPr>
          <w:rFonts w:eastAsia="Arial Unicode MS"/>
          <w:bCs/>
          <w:color w:val="auto"/>
          <w:sz w:val="28"/>
          <w:lang w:eastAsia="en-US"/>
        </w:rPr>
        <w:tab/>
      </w:r>
      <w:r w:rsidRPr="006524F9">
        <w:rPr>
          <w:rFonts w:eastAsia="Arial Unicode MS"/>
          <w:b/>
          <w:bCs/>
          <w:color w:val="auto"/>
          <w:sz w:val="28"/>
          <w:lang w:eastAsia="en-US"/>
        </w:rPr>
        <w:t xml:space="preserve">ZŠ </w:t>
      </w:r>
      <w:r w:rsidR="00200E16" w:rsidRPr="006524F9">
        <w:rPr>
          <w:rFonts w:eastAsia="Arial Unicode MS"/>
          <w:b/>
          <w:bCs/>
          <w:color w:val="auto"/>
          <w:sz w:val="28"/>
          <w:lang w:eastAsia="en-US"/>
        </w:rPr>
        <w:t>a MŠ Český Rudolec</w:t>
      </w:r>
      <w:r w:rsidRPr="00773BE9">
        <w:rPr>
          <w:rFonts w:eastAsia="Arial Unicode MS"/>
          <w:bCs/>
          <w:color w:val="auto"/>
          <w:sz w:val="28"/>
          <w:lang w:eastAsia="en-US"/>
        </w:rPr>
        <w:t xml:space="preserve"> </w:t>
      </w:r>
      <w:r w:rsidR="00B76289">
        <w:rPr>
          <w:rFonts w:eastAsia="Arial Unicode MS"/>
          <w:bCs/>
          <w:color w:val="auto"/>
          <w:sz w:val="28"/>
          <w:lang w:eastAsia="en-US"/>
        </w:rPr>
        <w:t xml:space="preserve"> </w:t>
      </w:r>
    </w:p>
    <w:p w:rsidR="00773BE9" w:rsidRDefault="00773BE9" w:rsidP="00773BE9">
      <w:pPr>
        <w:pStyle w:val="Bezmezer1"/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</w:pPr>
    </w:p>
    <w:p w:rsidR="00574096" w:rsidRDefault="00773BE9" w:rsidP="00200E16">
      <w:pPr>
        <w:pStyle w:val="Bezmezer1"/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</w:pPr>
      <w:r w:rsidRPr="00773BE9"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  <w:t xml:space="preserve">Lektor: </w:t>
      </w:r>
      <w:r w:rsidR="003F2747"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  <w:tab/>
      </w:r>
      <w:r w:rsidR="003F2747"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  <w:tab/>
      </w:r>
      <w:r w:rsidR="003F2747"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  <w:tab/>
      </w:r>
      <w:r w:rsidR="00200E16" w:rsidRPr="006524F9">
        <w:rPr>
          <w:rFonts w:ascii="Times New Roman" w:eastAsia="Arial Unicode MS" w:hAnsi="Times New Roman" w:cs="Times New Roman"/>
          <w:b/>
          <w:bCs/>
          <w:color w:val="auto"/>
          <w:kern w:val="0"/>
          <w:sz w:val="28"/>
          <w:szCs w:val="24"/>
          <w:lang w:eastAsia="en-US"/>
        </w:rPr>
        <w:t>Mgr. Irena Smetanová</w:t>
      </w:r>
    </w:p>
    <w:p w:rsidR="00200E16" w:rsidRDefault="00200E16" w:rsidP="00200E16">
      <w:pPr>
        <w:pStyle w:val="Bezmezer1"/>
        <w:rPr>
          <w:rFonts w:ascii="Times New Roman" w:hAnsi="Times New Roman"/>
          <w:b/>
          <w:sz w:val="28"/>
          <w:szCs w:val="28"/>
        </w:rPr>
      </w:pPr>
    </w:p>
    <w:p w:rsidR="003F2747" w:rsidRDefault="003F2747" w:rsidP="00B76289">
      <w:pPr>
        <w:suppressAutoHyphens/>
        <w:spacing w:after="0" w:line="360" w:lineRule="auto"/>
        <w:jc w:val="both"/>
        <w:rPr>
          <w:rFonts w:ascii="Roboto" w:hAnsi="Roboto" w:cs="Arial"/>
          <w:color w:val="000000"/>
          <w:sz w:val="24"/>
          <w:szCs w:val="24"/>
        </w:rPr>
      </w:pPr>
    </w:p>
    <w:p w:rsidR="00CE0F77" w:rsidRPr="00EA4BA8" w:rsidRDefault="00200E16" w:rsidP="00B76289">
      <w:pPr>
        <w:suppressAutoHyphens/>
        <w:spacing w:after="0" w:line="36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Roboto" w:hAnsi="Roboto" w:cs="Arial"/>
          <w:color w:val="000000"/>
          <w:sz w:val="24"/>
          <w:szCs w:val="24"/>
        </w:rPr>
        <w:t xml:space="preserve">Seminář je určen pro pedagogy 1. stupně ZŠ, vítáni jsou i ostatní zájemci. Obsahem semináře jsou metody a formy </w:t>
      </w:r>
      <w:r w:rsidR="006524F9">
        <w:rPr>
          <w:rFonts w:ascii="Roboto" w:hAnsi="Roboto" w:cs="Arial"/>
          <w:color w:val="000000"/>
          <w:sz w:val="24"/>
          <w:szCs w:val="24"/>
        </w:rPr>
        <w:t xml:space="preserve">činnostního učení při nácviku </w:t>
      </w:r>
      <w:r>
        <w:rPr>
          <w:rFonts w:ascii="Roboto" w:hAnsi="Roboto" w:cs="Arial"/>
          <w:color w:val="000000"/>
          <w:sz w:val="24"/>
          <w:szCs w:val="24"/>
        </w:rPr>
        <w:t>čtení s</w:t>
      </w:r>
      <w:r w:rsidR="003A58B7">
        <w:rPr>
          <w:rFonts w:ascii="Roboto" w:hAnsi="Roboto" w:cs="Arial"/>
          <w:color w:val="000000"/>
          <w:sz w:val="24"/>
          <w:szCs w:val="24"/>
        </w:rPr>
        <w:t> </w:t>
      </w:r>
      <w:r>
        <w:rPr>
          <w:rFonts w:ascii="Roboto" w:hAnsi="Roboto" w:cs="Arial"/>
          <w:color w:val="000000"/>
          <w:sz w:val="24"/>
          <w:szCs w:val="24"/>
        </w:rPr>
        <w:t>porozuměním</w:t>
      </w:r>
      <w:r w:rsidR="003A58B7">
        <w:rPr>
          <w:rFonts w:ascii="Roboto" w:hAnsi="Roboto" w:cs="Arial"/>
          <w:color w:val="000000"/>
          <w:sz w:val="24"/>
          <w:szCs w:val="24"/>
        </w:rPr>
        <w:t xml:space="preserve"> v prvním i druhém období, postupy vhodné pro žáky se speciálními vzdělávacími potřebami včetně žáků nadaných. </w:t>
      </w:r>
    </w:p>
    <w:p w:rsidR="00EA4BA8" w:rsidRDefault="00EA4BA8" w:rsidP="00773BE9">
      <w:pPr>
        <w:pStyle w:val="Default"/>
        <w:rPr>
          <w:sz w:val="28"/>
          <w:szCs w:val="28"/>
        </w:rPr>
      </w:pPr>
    </w:p>
    <w:p w:rsidR="003F2747" w:rsidRDefault="003F2747" w:rsidP="00773BE9">
      <w:pPr>
        <w:pStyle w:val="Default"/>
        <w:rPr>
          <w:sz w:val="28"/>
          <w:szCs w:val="28"/>
        </w:rPr>
      </w:pPr>
    </w:p>
    <w:p w:rsidR="003F2747" w:rsidRDefault="003F2747" w:rsidP="00773BE9">
      <w:pPr>
        <w:pStyle w:val="Default"/>
        <w:rPr>
          <w:sz w:val="28"/>
          <w:szCs w:val="28"/>
        </w:rPr>
      </w:pPr>
    </w:p>
    <w:p w:rsidR="00773BE9" w:rsidRDefault="00773BE9" w:rsidP="00773B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Seminář je pro účastníky </w:t>
      </w:r>
      <w:r w:rsidRPr="006524F9">
        <w:rPr>
          <w:b/>
          <w:sz w:val="28"/>
          <w:szCs w:val="28"/>
        </w:rPr>
        <w:t>zdarma</w:t>
      </w:r>
      <w:r>
        <w:rPr>
          <w:sz w:val="28"/>
          <w:szCs w:val="28"/>
        </w:rPr>
        <w:t xml:space="preserve">. </w:t>
      </w:r>
    </w:p>
    <w:p w:rsidR="006524F9" w:rsidRDefault="006524F9" w:rsidP="00905542">
      <w:pPr>
        <w:pStyle w:val="Bezmezer1"/>
        <w:spacing w:line="240" w:lineRule="auto"/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</w:pPr>
    </w:p>
    <w:p w:rsidR="006524F9" w:rsidRDefault="006524F9" w:rsidP="00905542">
      <w:pPr>
        <w:pStyle w:val="Bezmezer1"/>
        <w:spacing w:line="240" w:lineRule="auto"/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</w:pPr>
      <w:r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  <w:t xml:space="preserve">Na seminář je nutné se </w:t>
      </w:r>
      <w:r w:rsidRPr="006524F9">
        <w:rPr>
          <w:rFonts w:ascii="Times New Roman" w:eastAsia="Arial Unicode MS" w:hAnsi="Times New Roman" w:cs="Times New Roman"/>
          <w:b/>
          <w:bCs/>
          <w:color w:val="auto"/>
          <w:kern w:val="0"/>
          <w:sz w:val="28"/>
          <w:szCs w:val="24"/>
          <w:lang w:eastAsia="en-US"/>
        </w:rPr>
        <w:t>přihlásit</w:t>
      </w:r>
      <w:r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  <w:t xml:space="preserve"> přímo na stránkách vzdělávací agentury Tvořivé školy </w:t>
      </w:r>
      <w:r w:rsidRPr="006524F9">
        <w:rPr>
          <w:rFonts w:ascii="Times New Roman" w:eastAsia="Arial Unicode MS" w:hAnsi="Times New Roman" w:cs="Times New Roman"/>
          <w:b/>
          <w:bCs/>
          <w:color w:val="auto"/>
          <w:kern w:val="0"/>
          <w:sz w:val="28"/>
          <w:szCs w:val="24"/>
          <w:lang w:eastAsia="en-US"/>
        </w:rPr>
        <w:t>do konce října 2019</w:t>
      </w:r>
      <w:r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  <w:t xml:space="preserve">. </w:t>
      </w:r>
    </w:p>
    <w:p w:rsidR="006524F9" w:rsidRDefault="006524F9" w:rsidP="00905542">
      <w:pPr>
        <w:pStyle w:val="Bezmezer1"/>
        <w:spacing w:line="240" w:lineRule="auto"/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</w:pPr>
    </w:p>
    <w:p w:rsidR="006524F9" w:rsidRDefault="006524F9" w:rsidP="00905542">
      <w:pPr>
        <w:pStyle w:val="Bezmezer1"/>
        <w:spacing w:line="240" w:lineRule="auto"/>
        <w:rPr>
          <w:rFonts w:ascii="Times New Roman" w:eastAsia="Arial Unicode MS" w:hAnsi="Times New Roman" w:cs="Times New Roman"/>
          <w:bCs/>
          <w:color w:val="auto"/>
          <w:kern w:val="0"/>
          <w:sz w:val="28"/>
          <w:szCs w:val="24"/>
          <w:lang w:eastAsia="en-US"/>
        </w:rPr>
      </w:pPr>
    </w:p>
    <w:p w:rsidR="001A4254" w:rsidRPr="006524F9" w:rsidRDefault="005D547B" w:rsidP="00905542">
      <w:pPr>
        <w:pStyle w:val="Bezmezer1"/>
        <w:spacing w:line="240" w:lineRule="auto"/>
        <w:rPr>
          <w:rFonts w:ascii="Times New Roman" w:hAnsi="Times New Roman" w:cs="Times New Roman"/>
          <w:sz w:val="36"/>
          <w:szCs w:val="36"/>
        </w:rPr>
      </w:pPr>
      <w:hyperlink r:id="rId7" w:history="1">
        <w:r w:rsidR="006524F9" w:rsidRPr="006524F9">
          <w:rPr>
            <w:rStyle w:val="Hypertextovodkaz"/>
            <w:sz w:val="36"/>
            <w:szCs w:val="36"/>
          </w:rPr>
          <w:t>https://www.tvorivaskola.cz/nacvik-cteni/a14034</w:t>
        </w:r>
      </w:hyperlink>
      <w:r w:rsidR="001A4254" w:rsidRPr="006524F9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1A4254" w:rsidRPr="006524F9" w:rsidSect="003F2747">
      <w:headerReference w:type="default" r:id="rId8"/>
      <w:footerReference w:type="default" r:id="rId9"/>
      <w:pgSz w:w="11906" w:h="16838"/>
      <w:pgMar w:top="1417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7B" w:rsidRDefault="005D547B" w:rsidP="00ED6C04">
      <w:pPr>
        <w:spacing w:after="0" w:line="240" w:lineRule="auto"/>
      </w:pPr>
      <w:r>
        <w:separator/>
      </w:r>
    </w:p>
  </w:endnote>
  <w:endnote w:type="continuationSeparator" w:id="0">
    <w:p w:rsidR="005D547B" w:rsidRDefault="005D547B" w:rsidP="00ED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6C" w:rsidRDefault="001A4254" w:rsidP="0022763A">
    <w:pPr>
      <w:pStyle w:val="Zpat"/>
      <w:jc w:val="center"/>
    </w:pPr>
    <w:r>
      <w:t>Projekt MAP Dačice</w:t>
    </w:r>
    <w:r w:rsidR="001E4FAE">
      <w:t xml:space="preserve"> II</w:t>
    </w:r>
    <w:r w:rsidR="003D086C">
      <w:t xml:space="preserve"> – CZ.02.3.68/0.0/0.0/17_047/0009098</w:t>
    </w:r>
    <w:r w:rsidR="002D7CBB">
      <w:t xml:space="preserve"> </w:t>
    </w:r>
  </w:p>
  <w:p w:rsidR="001A4254" w:rsidRDefault="001A4254" w:rsidP="0022763A">
    <w:pPr>
      <w:pStyle w:val="Zpat"/>
      <w:jc w:val="center"/>
    </w:pPr>
    <w:r>
      <w:t>v rámci Operačního programu Výzkum, vývoj a vzdělávání</w:t>
    </w:r>
  </w:p>
  <w:p w:rsidR="001A4254" w:rsidRDefault="001A4254" w:rsidP="0022763A">
    <w:pPr>
      <w:pStyle w:val="Zpat"/>
    </w:pPr>
  </w:p>
  <w:p w:rsidR="001A4254" w:rsidRDefault="001A4254">
    <w:pPr>
      <w:pStyle w:val="Zpat"/>
    </w:pPr>
  </w:p>
  <w:p w:rsidR="001A4254" w:rsidRDefault="001A42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7B" w:rsidRDefault="005D547B" w:rsidP="00ED6C04">
      <w:pPr>
        <w:spacing w:after="0" w:line="240" w:lineRule="auto"/>
      </w:pPr>
      <w:r>
        <w:separator/>
      </w:r>
    </w:p>
  </w:footnote>
  <w:footnote w:type="continuationSeparator" w:id="0">
    <w:p w:rsidR="005D547B" w:rsidRDefault="005D547B" w:rsidP="00ED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254" w:rsidRDefault="001E4FAE">
    <w:pPr>
      <w:pStyle w:val="Zhlav"/>
    </w:pPr>
    <w:r w:rsidRPr="001E4FAE">
      <w:t xml:space="preserve"> </w:t>
    </w:r>
    <w:r>
      <w:rPr>
        <w:noProof/>
        <w:color w:val="0000FF"/>
      </w:rPr>
      <w:t xml:space="preserve">          </w:t>
    </w:r>
    <w:r w:rsidR="0078425E">
      <w:rPr>
        <w:noProof/>
        <w:color w:val="0000FF"/>
        <w:lang w:eastAsia="cs-CZ"/>
      </w:rPr>
      <w:drawing>
        <wp:inline distT="0" distB="0" distL="0" distR="0">
          <wp:extent cx="4856480" cy="1066800"/>
          <wp:effectExtent l="0" t="0" r="1270" b="0"/>
          <wp:docPr id="16" name="Obrázek 16" descr="C:\Users\uzivatel\AppData\Local\Microsoft\Windows\INetCache\Content.MSO\91DD88A7.tmp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91DD88A7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54" cy="106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254">
      <w:t xml:space="preserve">   </w:t>
    </w:r>
    <w:r>
      <w:rPr>
        <w:noProof/>
        <w:color w:val="0000FF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2673"/>
    <w:multiLevelType w:val="hybridMultilevel"/>
    <w:tmpl w:val="6BD065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5C24"/>
    <w:multiLevelType w:val="hybridMultilevel"/>
    <w:tmpl w:val="F802E64C"/>
    <w:lvl w:ilvl="0" w:tplc="E29CFF7C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3627C1"/>
    <w:multiLevelType w:val="hybridMultilevel"/>
    <w:tmpl w:val="618CA8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088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62935"/>
    <w:multiLevelType w:val="hybridMultilevel"/>
    <w:tmpl w:val="10CA7A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03B36"/>
    <w:multiLevelType w:val="hybridMultilevel"/>
    <w:tmpl w:val="6C7E8D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03927"/>
    <w:multiLevelType w:val="multilevel"/>
    <w:tmpl w:val="945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04"/>
    <w:rsid w:val="00040BF8"/>
    <w:rsid w:val="0004302F"/>
    <w:rsid w:val="00054AE8"/>
    <w:rsid w:val="00073828"/>
    <w:rsid w:val="00084276"/>
    <w:rsid w:val="000A0291"/>
    <w:rsid w:val="000A0802"/>
    <w:rsid w:val="000A421F"/>
    <w:rsid w:val="000B2839"/>
    <w:rsid w:val="000B6D47"/>
    <w:rsid w:val="000C179F"/>
    <w:rsid w:val="000E65B7"/>
    <w:rsid w:val="0010731F"/>
    <w:rsid w:val="00117885"/>
    <w:rsid w:val="00155A04"/>
    <w:rsid w:val="0016027E"/>
    <w:rsid w:val="00175A62"/>
    <w:rsid w:val="001768C4"/>
    <w:rsid w:val="00183532"/>
    <w:rsid w:val="001948F8"/>
    <w:rsid w:val="001A2F19"/>
    <w:rsid w:val="001A4254"/>
    <w:rsid w:val="001D2D69"/>
    <w:rsid w:val="001D369A"/>
    <w:rsid w:val="001E4FAE"/>
    <w:rsid w:val="00200E16"/>
    <w:rsid w:val="002047DD"/>
    <w:rsid w:val="0022763A"/>
    <w:rsid w:val="00231D0F"/>
    <w:rsid w:val="00232E2B"/>
    <w:rsid w:val="002A6FA7"/>
    <w:rsid w:val="002D0D28"/>
    <w:rsid w:val="002D7CBB"/>
    <w:rsid w:val="002F7939"/>
    <w:rsid w:val="00313434"/>
    <w:rsid w:val="00320D12"/>
    <w:rsid w:val="0032361B"/>
    <w:rsid w:val="00352701"/>
    <w:rsid w:val="00381620"/>
    <w:rsid w:val="00386B91"/>
    <w:rsid w:val="003A58B7"/>
    <w:rsid w:val="003D086C"/>
    <w:rsid w:val="003E3A06"/>
    <w:rsid w:val="003F2747"/>
    <w:rsid w:val="004169E3"/>
    <w:rsid w:val="00500262"/>
    <w:rsid w:val="00505759"/>
    <w:rsid w:val="00514A6D"/>
    <w:rsid w:val="00524218"/>
    <w:rsid w:val="005324E6"/>
    <w:rsid w:val="00541F98"/>
    <w:rsid w:val="00550F43"/>
    <w:rsid w:val="00557B5C"/>
    <w:rsid w:val="005710CE"/>
    <w:rsid w:val="00574096"/>
    <w:rsid w:val="00576889"/>
    <w:rsid w:val="0058048D"/>
    <w:rsid w:val="005A27DF"/>
    <w:rsid w:val="005C57A9"/>
    <w:rsid w:val="005D547B"/>
    <w:rsid w:val="006202E7"/>
    <w:rsid w:val="006524F9"/>
    <w:rsid w:val="006552C2"/>
    <w:rsid w:val="00663BF0"/>
    <w:rsid w:val="00677A36"/>
    <w:rsid w:val="006B0EA4"/>
    <w:rsid w:val="006B3265"/>
    <w:rsid w:val="006D4BA8"/>
    <w:rsid w:val="007074C8"/>
    <w:rsid w:val="007204B4"/>
    <w:rsid w:val="00727096"/>
    <w:rsid w:val="00727BF4"/>
    <w:rsid w:val="00751120"/>
    <w:rsid w:val="00761F4B"/>
    <w:rsid w:val="00766FCF"/>
    <w:rsid w:val="00773BE9"/>
    <w:rsid w:val="0078425E"/>
    <w:rsid w:val="007A3F97"/>
    <w:rsid w:val="007C20F8"/>
    <w:rsid w:val="007E282A"/>
    <w:rsid w:val="007E5C88"/>
    <w:rsid w:val="008376A7"/>
    <w:rsid w:val="00852E7E"/>
    <w:rsid w:val="00874C25"/>
    <w:rsid w:val="008B4D5C"/>
    <w:rsid w:val="008B54E3"/>
    <w:rsid w:val="00905542"/>
    <w:rsid w:val="00926EF5"/>
    <w:rsid w:val="00933EB9"/>
    <w:rsid w:val="009515B0"/>
    <w:rsid w:val="009950A7"/>
    <w:rsid w:val="00A133D0"/>
    <w:rsid w:val="00A351E6"/>
    <w:rsid w:val="00A75E0F"/>
    <w:rsid w:val="00A84D19"/>
    <w:rsid w:val="00A8658A"/>
    <w:rsid w:val="00A87EB2"/>
    <w:rsid w:val="00A96C10"/>
    <w:rsid w:val="00AA4DE2"/>
    <w:rsid w:val="00AA6D05"/>
    <w:rsid w:val="00AC2C68"/>
    <w:rsid w:val="00AE31EF"/>
    <w:rsid w:val="00AF5703"/>
    <w:rsid w:val="00B43EA3"/>
    <w:rsid w:val="00B46118"/>
    <w:rsid w:val="00B636B1"/>
    <w:rsid w:val="00B737C3"/>
    <w:rsid w:val="00B76289"/>
    <w:rsid w:val="00BA047F"/>
    <w:rsid w:val="00BB5158"/>
    <w:rsid w:val="00BE7B31"/>
    <w:rsid w:val="00C04B40"/>
    <w:rsid w:val="00C10A7A"/>
    <w:rsid w:val="00C17BBC"/>
    <w:rsid w:val="00C31598"/>
    <w:rsid w:val="00CB0ECE"/>
    <w:rsid w:val="00CC2BF4"/>
    <w:rsid w:val="00CC7B5F"/>
    <w:rsid w:val="00CD28AB"/>
    <w:rsid w:val="00CE0F77"/>
    <w:rsid w:val="00CE6532"/>
    <w:rsid w:val="00D03A0E"/>
    <w:rsid w:val="00D05F65"/>
    <w:rsid w:val="00D079E1"/>
    <w:rsid w:val="00D10016"/>
    <w:rsid w:val="00D14FC2"/>
    <w:rsid w:val="00D3560F"/>
    <w:rsid w:val="00D3620A"/>
    <w:rsid w:val="00D87F4D"/>
    <w:rsid w:val="00DA3E9A"/>
    <w:rsid w:val="00DD48BA"/>
    <w:rsid w:val="00DE215F"/>
    <w:rsid w:val="00DF792D"/>
    <w:rsid w:val="00E32197"/>
    <w:rsid w:val="00E344F3"/>
    <w:rsid w:val="00E43F62"/>
    <w:rsid w:val="00E74A97"/>
    <w:rsid w:val="00EA2895"/>
    <w:rsid w:val="00EA37C8"/>
    <w:rsid w:val="00EA4BA8"/>
    <w:rsid w:val="00EA61CA"/>
    <w:rsid w:val="00EB41DC"/>
    <w:rsid w:val="00ED1362"/>
    <w:rsid w:val="00ED2376"/>
    <w:rsid w:val="00ED6C04"/>
    <w:rsid w:val="00F0158B"/>
    <w:rsid w:val="00F21CA6"/>
    <w:rsid w:val="00F40D99"/>
    <w:rsid w:val="00F65880"/>
    <w:rsid w:val="00FB72D5"/>
    <w:rsid w:val="00FD088E"/>
    <w:rsid w:val="00FD6ACB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57602F-2F6E-4257-8CD6-FE6D0A66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48D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6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D6C04"/>
    <w:rPr>
      <w:rFonts w:cs="Times New Roman"/>
    </w:rPr>
  </w:style>
  <w:style w:type="paragraph" w:styleId="Zpat">
    <w:name w:val="footer"/>
    <w:basedOn w:val="Normln"/>
    <w:link w:val="ZpatChar"/>
    <w:uiPriority w:val="99"/>
    <w:rsid w:val="00ED6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D6C04"/>
    <w:rPr>
      <w:rFonts w:cs="Times New Roman"/>
    </w:rPr>
  </w:style>
  <w:style w:type="paragraph" w:customStyle="1" w:styleId="Bezmezer1">
    <w:name w:val="Bez mezer1"/>
    <w:link w:val="Bezmezer1Char"/>
    <w:uiPriority w:val="99"/>
    <w:rsid w:val="00761F4B"/>
    <w:pPr>
      <w:suppressAutoHyphens/>
      <w:spacing w:line="100" w:lineRule="atLeast"/>
    </w:pPr>
    <w:rPr>
      <w:rFonts w:eastAsia="SimSun" w:cs="Calibri"/>
      <w:color w:val="00000A"/>
      <w:kern w:val="1"/>
      <w:lang w:eastAsia="ar-SA"/>
    </w:rPr>
  </w:style>
  <w:style w:type="character" w:customStyle="1" w:styleId="Bezmezer1Char">
    <w:name w:val="Bez mezer1 Char"/>
    <w:basedOn w:val="Standardnpsmoodstavce"/>
    <w:link w:val="Bezmezer1"/>
    <w:uiPriority w:val="99"/>
    <w:locked/>
    <w:rsid w:val="00761F4B"/>
    <w:rPr>
      <w:rFonts w:eastAsia="SimSun" w:cs="Calibri"/>
      <w:color w:val="00000A"/>
      <w:kern w:val="1"/>
      <w:sz w:val="22"/>
      <w:szCs w:val="22"/>
      <w:lang w:val="cs-CZ" w:eastAsia="ar-SA" w:bidi="ar-SA"/>
    </w:rPr>
  </w:style>
  <w:style w:type="character" w:customStyle="1" w:styleId="datalabel">
    <w:name w:val="datalabel"/>
    <w:uiPriority w:val="99"/>
    <w:rsid w:val="00761F4B"/>
  </w:style>
  <w:style w:type="table" w:styleId="Mkatabulky">
    <w:name w:val="Table Grid"/>
    <w:basedOn w:val="Normlntabulka"/>
    <w:uiPriority w:val="99"/>
    <w:locked/>
    <w:rsid w:val="00E32197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3">
    <w:name w:val="EmailStyle23"/>
    <w:basedOn w:val="Standardnpsmoodstavce"/>
    <w:uiPriority w:val="99"/>
    <w:semiHidden/>
    <w:rsid w:val="00D14FC2"/>
    <w:rPr>
      <w:rFonts w:ascii="Arial" w:hAnsi="Arial" w:cs="Arial"/>
      <w:color w:val="000080"/>
      <w:sz w:val="20"/>
      <w:szCs w:val="20"/>
    </w:rPr>
  </w:style>
  <w:style w:type="character" w:customStyle="1" w:styleId="st1">
    <w:name w:val="st1"/>
    <w:basedOn w:val="Standardnpsmoodstavce"/>
    <w:uiPriority w:val="99"/>
    <w:rsid w:val="001D369A"/>
    <w:rPr>
      <w:rFonts w:cs="Times New Roman"/>
    </w:rPr>
  </w:style>
  <w:style w:type="character" w:customStyle="1" w:styleId="ta">
    <w:name w:val="_ta"/>
    <w:basedOn w:val="Standardnpsmoodstavce"/>
    <w:uiPriority w:val="99"/>
    <w:rsid w:val="001D369A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2D0D2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33D0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9E1"/>
    <w:rPr>
      <w:rFonts w:ascii="Tahoma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locked/>
    <w:rsid w:val="00773BE9"/>
    <w:rPr>
      <w:b/>
      <w:bCs/>
    </w:rPr>
  </w:style>
  <w:style w:type="paragraph" w:customStyle="1" w:styleId="Default">
    <w:name w:val="Default"/>
    <w:rsid w:val="00773B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1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7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vorivaskola.cz/nacvik-cteni/a14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z/url?sa=i&amp;rct=j&amp;q=&amp;esrc=s&amp;source=images&amp;cd=&amp;cad=rja&amp;uact=8&amp;ved=2ahUKEwiLyYbGxMbdAhUqKMAKHddaB5cQjRx6BAgBEAQ&amp;url=https://smlouvy.gov.cz/smlouva/soubor/945021/P%C5%99%C3%ADloha%20%C4%8D.%202%20R%C3%A1mcov%C3%A9%20kupn%C3%AD%20smlouvy%20-%20Intern%C3%AD%20manu%C3%A1l%20publicity%20projektu.pdf&amp;psig=AOvVaw3dT4esW8hMh4nMjNWHqDqE&amp;ust=1537428210796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„MAP Dačice“</vt:lpstr>
    </vt:vector>
  </TitlesOfParts>
  <Company>ATC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„MAP Dačice“</dc:title>
  <dc:creator>Eva Tunklova</dc:creator>
  <cp:lastModifiedBy>Vlasta Dušejovská</cp:lastModifiedBy>
  <cp:revision>2</cp:revision>
  <cp:lastPrinted>2018-09-19T07:25:00Z</cp:lastPrinted>
  <dcterms:created xsi:type="dcterms:W3CDTF">2019-10-08T09:10:00Z</dcterms:created>
  <dcterms:modified xsi:type="dcterms:W3CDTF">2019-10-08T09:10:00Z</dcterms:modified>
</cp:coreProperties>
</file>